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741833">
        <w:tc>
          <w:tcPr>
            <w:tcW w:w="4860" w:type="dxa"/>
          </w:tcPr>
          <w:p w14:paraId="1BAAE3EE" w14:textId="5D22D594" w:rsidR="00A765A2" w:rsidRPr="00741833" w:rsidRDefault="00A765A2" w:rsidP="00741833">
            <w:pPr>
              <w:pStyle w:val="LC-MFRightHandAbout"/>
              <w:framePr w:hSpace="0" w:wrap="auto" w:hAnchor="text" w:xAlign="left" w:yAlign="inline"/>
              <w:spacing w:before="3480" w:line="240" w:lineRule="exact"/>
              <w:ind w:left="-101" w:right="432" w:firstLine="0"/>
              <w:rPr>
                <w:sz w:val="22"/>
                <w:szCs w:val="22"/>
              </w:rPr>
            </w:pPr>
            <w:r w:rsidRPr="00741833">
              <w:rPr>
                <w:sz w:val="22"/>
                <w:szCs w:val="22"/>
              </w:rPr>
              <w:t>ABOUT</w:t>
            </w:r>
          </w:p>
          <w:p w14:paraId="68C473FC" w14:textId="16C271D2" w:rsidR="00515913" w:rsidRPr="00985288" w:rsidRDefault="00741833"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F92569">
              <w:rPr>
                <w:sz w:val="28"/>
                <w:szCs w:val="28"/>
              </w:rPr>
              <w:t>SUZANNE KNIGHT</w:t>
            </w:r>
          </w:p>
          <w:p w14:paraId="67FE2D33" w14:textId="584EC8A2" w:rsidR="00F92569" w:rsidRPr="008F59A5" w:rsidRDefault="008F59A5" w:rsidP="00741833">
            <w:pPr>
              <w:pStyle w:val="LC-MFRightHandAuthorName"/>
              <w:framePr w:hSpace="0" w:wrap="auto" w:hAnchor="text" w:xAlign="left" w:yAlign="inline"/>
              <w:spacing w:after="180" w:line="250" w:lineRule="exact"/>
              <w:ind w:left="-115" w:right="432" w:firstLine="0"/>
              <w:rPr>
                <w:rFonts w:ascii="Montserrat" w:hAnsi="Montserrat"/>
                <w:noProof/>
                <w:color w:val="141C36"/>
                <w:sz w:val="16"/>
                <w:szCs w:val="16"/>
              </w:rPr>
            </w:pPr>
            <w:r w:rsidRPr="008F59A5">
              <w:rPr>
                <w:rFonts w:ascii="Montserrat" w:hAnsi="Montserrat"/>
                <w:b/>
                <w:bCs/>
                <w:noProof/>
                <w:color w:val="141C36"/>
                <w:sz w:val="16"/>
                <w:szCs w:val="16"/>
              </w:rPr>
              <w:drawing>
                <wp:anchor distT="0" distB="0" distL="114300" distR="114300" simplePos="0" relativeHeight="251702272" behindDoc="0" locked="0" layoutInCell="1" allowOverlap="1" wp14:anchorId="58D253FE" wp14:editId="7B9F843E">
                  <wp:simplePos x="0" y="0"/>
                  <wp:positionH relativeFrom="column">
                    <wp:posOffset>-67945</wp:posOffset>
                  </wp:positionH>
                  <wp:positionV relativeFrom="paragraph">
                    <wp:posOffset>59497</wp:posOffset>
                  </wp:positionV>
                  <wp:extent cx="914400" cy="914400"/>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5984" t="3814" r="19098" b="53055"/>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2569" w:rsidRPr="008F59A5">
              <w:rPr>
                <w:rFonts w:ascii="Montserrat" w:hAnsi="Montserrat"/>
                <w:noProof/>
                <w:color w:val="141C36"/>
                <w:sz w:val="16"/>
                <w:szCs w:val="16"/>
              </w:rPr>
              <w:t>Suzanne Knight, MBA, MA, is an award-winning expert, keynote, and TEDx speaker, renowned for her practical insights on transformational change and the future of work. With a distinguished career as a global consultant and corporate executive, Suzanne has guided over 50 companies in 14 countries, helping them anticipate and adapt to change so they can thrive, rather than just survive.</w:t>
            </w:r>
          </w:p>
          <w:p w14:paraId="5D5E5F12" w14:textId="3A1934AA" w:rsidR="00F92569" w:rsidRPr="00F92569" w:rsidRDefault="00F92569" w:rsidP="00741833">
            <w:pPr>
              <w:pStyle w:val="LC-MFRightHandAuthorName"/>
              <w:framePr w:hSpace="0" w:wrap="auto" w:hAnchor="text" w:xAlign="left" w:yAlign="inline"/>
              <w:spacing w:after="180" w:line="250" w:lineRule="exact"/>
              <w:ind w:left="-115" w:right="432" w:firstLine="0"/>
              <w:rPr>
                <w:rFonts w:ascii="Montserrat" w:hAnsi="Montserrat"/>
                <w:noProof/>
                <w:color w:val="141C36"/>
                <w:sz w:val="16"/>
                <w:szCs w:val="16"/>
              </w:rPr>
            </w:pPr>
            <w:r w:rsidRPr="00F92569">
              <w:rPr>
                <w:rFonts w:ascii="Montserrat" w:hAnsi="Montserrat"/>
                <w:noProof/>
                <w:color w:val="141C36"/>
                <w:sz w:val="16"/>
                <w:szCs w:val="16"/>
              </w:rPr>
              <w:t>In 2023, Suzanne co-founded Be Uninterrupted, a social impact organization that uses AI and human connection to help professional women navigate potential career interruptions. She is also a dedicated philanthropist, angel investor, and board member.</w:t>
            </w:r>
          </w:p>
          <w:p w14:paraId="1A09F652" w14:textId="40B7982A" w:rsidR="00F92569" w:rsidRPr="00F92569" w:rsidRDefault="00F92569" w:rsidP="00741833">
            <w:pPr>
              <w:pStyle w:val="LC-MFRightHandAuthorName"/>
              <w:framePr w:hSpace="0" w:wrap="auto" w:hAnchor="text" w:xAlign="left" w:yAlign="inline"/>
              <w:spacing w:after="180" w:line="250" w:lineRule="exact"/>
              <w:ind w:left="-115" w:right="432" w:firstLine="0"/>
              <w:rPr>
                <w:rFonts w:ascii="Montserrat" w:hAnsi="Montserrat"/>
                <w:noProof/>
                <w:color w:val="141C36"/>
                <w:sz w:val="16"/>
                <w:szCs w:val="16"/>
              </w:rPr>
            </w:pPr>
            <w:r w:rsidRPr="00F92569">
              <w:rPr>
                <w:rFonts w:ascii="Montserrat" w:hAnsi="Montserrat"/>
                <w:noProof/>
                <w:color w:val="141C36"/>
                <w:sz w:val="16"/>
                <w:szCs w:val="16"/>
              </w:rPr>
              <w:t xml:space="preserve">Over her career, Suzanne has held significant and influential leadership roles. Now leading </w:t>
            </w:r>
            <w:hyperlink r:id="rId12" w:history="1">
              <w:r w:rsidRPr="00F92569">
                <w:rPr>
                  <w:rStyle w:val="Hyperlink"/>
                  <w:rFonts w:ascii="Montserrat" w:hAnsi="Montserrat"/>
                  <w:noProof/>
                  <w:sz w:val="16"/>
                  <w:szCs w:val="16"/>
                </w:rPr>
                <w:t>mBolden</w:t>
              </w:r>
            </w:hyperlink>
            <w:r w:rsidRPr="00F92569">
              <w:rPr>
                <w:rFonts w:ascii="Montserrat" w:hAnsi="Montserrat"/>
                <w:noProof/>
                <w:color w:val="141C36"/>
                <w:sz w:val="16"/>
                <w:szCs w:val="16"/>
              </w:rPr>
              <w:t>, a global management consultancy, she was past Vice President of Transformation Services at Walmart Canada where her scope included digital and efficiency transformation, Head of Organizational Effectiveness and Change at Philip Morris International (Canada), Deputy Head of Deloitte’s Transformational Change consulting practice, and leader of the Ontario government’s Modernizing Services portfolio.</w:t>
            </w:r>
          </w:p>
          <w:p w14:paraId="6D531ED1" w14:textId="1D6E5838" w:rsidR="00157D7B" w:rsidRPr="00705B20" w:rsidRDefault="00F92569" w:rsidP="00741833">
            <w:pPr>
              <w:pStyle w:val="LC-MFRightHandAuthorName"/>
              <w:framePr w:hSpace="0" w:wrap="auto" w:hAnchor="text" w:xAlign="left" w:yAlign="inline"/>
              <w:spacing w:after="180" w:line="250" w:lineRule="exact"/>
              <w:ind w:left="-115" w:right="432" w:firstLine="0"/>
              <w:rPr>
                <w:sz w:val="18"/>
                <w:szCs w:val="18"/>
              </w:rPr>
            </w:pPr>
            <w:r w:rsidRPr="00F92569">
              <w:rPr>
                <w:rFonts w:ascii="Montserrat" w:hAnsi="Montserrat"/>
                <w:noProof/>
                <w:color w:val="141C36"/>
                <w:sz w:val="16"/>
                <w:szCs w:val="16"/>
              </w:rPr>
              <w:t>Suzanne holds an MA in Industrial/Organizational Psychology and an MBA in Finance and Strategy. Her contributions and impact have been widely recognized, with accolades such as being named on The Peak’s Emerging Leaders List (under age 40) and Digital Media Zone’s 2023 Women of the Year.</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3"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935007119" name="Picture 9350071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935007119" name="Picture 9350071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4C4CB2B5" w:rsidR="00556370" w:rsidRDefault="00741833" w:rsidP="00D2131F">
      <w:pPr>
        <w:pStyle w:val="Heading2"/>
        <w:spacing w:after="60" w:line="380" w:lineRule="exact"/>
        <w:ind w:right="5760"/>
        <w:rPr>
          <w:sz w:val="36"/>
          <w:szCs w:val="36"/>
        </w:rPr>
      </w:pPr>
      <w:bookmarkStart w:id="5" w:name="_Hlk157499692"/>
      <w:bookmarkEnd w:id="2"/>
      <w:bookmarkEnd w:id="3"/>
      <w:bookmarkEnd w:id="4"/>
      <w:r w:rsidRPr="008F59A5">
        <w:rPr>
          <w:sz w:val="36"/>
          <w:szCs w:val="36"/>
        </w:rPr>
        <w:t>CRAFTING DIGITAL CUSTOMER EXPERIENCES</w:t>
      </w:r>
    </w:p>
    <w:p w14:paraId="242C8054" w14:textId="16C65418" w:rsidR="006E71B3" w:rsidRPr="00577B16" w:rsidRDefault="00DD6E2D" w:rsidP="008C6645">
      <w:pPr>
        <w:pStyle w:val="LC-MFLeftHandwith"/>
        <w:spacing w:before="60" w:after="120"/>
        <w:ind w:right="4860"/>
        <w:rPr>
          <w:sz w:val="22"/>
          <w:szCs w:val="22"/>
        </w:rPr>
      </w:pPr>
      <w:bookmarkStart w:id="6" w:name="_Hlk94785544"/>
      <w:bookmarkEnd w:id="5"/>
      <w:r w:rsidRPr="00577B16">
        <w:rPr>
          <w:sz w:val="22"/>
          <w:szCs w:val="22"/>
        </w:rPr>
        <w:t>WITH</w:t>
      </w:r>
    </w:p>
    <w:bookmarkEnd w:id="6"/>
    <w:p w14:paraId="248483E0" w14:textId="123FFAD0" w:rsidR="006E71B3" w:rsidRPr="00577B16" w:rsidRDefault="00741833" w:rsidP="00635C22">
      <w:pPr>
        <w:pStyle w:val="LC-MFLeftHandAuthor"/>
        <w:ind w:right="4860"/>
        <w:rPr>
          <w:sz w:val="28"/>
          <w:szCs w:val="28"/>
        </w:rPr>
      </w:pPr>
      <w:r w:rsidRPr="00F92569">
        <w:rPr>
          <w:sz w:val="28"/>
          <w:szCs w:val="28"/>
        </w:rPr>
        <w:t>SUZANNE KNIGHT</w:t>
      </w:r>
    </w:p>
    <w:p w14:paraId="7F98034B" w14:textId="46BC0544" w:rsidR="00E649EC" w:rsidRPr="00220B20" w:rsidRDefault="00DD6E2D" w:rsidP="008D0E71">
      <w:pPr>
        <w:pStyle w:val="LC-MFLeftHandDate"/>
        <w:spacing w:after="240"/>
        <w:ind w:right="4867"/>
      </w:pPr>
      <w:r>
        <w:t xml:space="preserve">FEBRUARY </w:t>
      </w:r>
      <w:r w:rsidR="008F0941">
        <w:t>13</w:t>
      </w:r>
      <w:r>
        <w:t>,</w:t>
      </w:r>
      <w:r w:rsidRPr="00220B20">
        <w:t xml:space="preserve"> 202</w:t>
      </w:r>
      <w:r>
        <w:t>5</w:t>
      </w:r>
    </w:p>
    <w:p w14:paraId="5571B953" w14:textId="77777777" w:rsidR="00F73FD4" w:rsidRPr="00F73FD4" w:rsidRDefault="00F73FD4" w:rsidP="00741833">
      <w:pPr>
        <w:pStyle w:val="LC-MFBodypara"/>
        <w:spacing w:after="240" w:line="270" w:lineRule="exact"/>
        <w:ind w:right="5490"/>
        <w:rPr>
          <w:sz w:val="18"/>
          <w:szCs w:val="18"/>
        </w:rPr>
      </w:pPr>
      <w:bookmarkStart w:id="7" w:name="_Hlk174694626"/>
      <w:bookmarkStart w:id="8" w:name="_Hlk178028532"/>
      <w:r w:rsidRPr="00F73FD4">
        <w:rPr>
          <w:sz w:val="18"/>
          <w:szCs w:val="18"/>
        </w:rPr>
        <w:t>In today’s rapidly evolving digital landscape, creating customer experiences that are convenient, intuitive, and that make transactions easy are more critical than ever to compete. This Leadercamp dives into the art and science of creating impactful digital customer experiences that engage, delight, and retain customers.</w:t>
      </w:r>
    </w:p>
    <w:p w14:paraId="74F29CA2" w14:textId="5E555767" w:rsidR="00BD32A2" w:rsidRPr="00F73FD4" w:rsidRDefault="00741833" w:rsidP="00741833">
      <w:pPr>
        <w:pStyle w:val="LC-MFBodypara"/>
        <w:spacing w:after="240" w:line="270" w:lineRule="exact"/>
        <w:ind w:right="5580"/>
        <w:rPr>
          <w:sz w:val="18"/>
          <w:szCs w:val="18"/>
        </w:rPr>
      </w:pPr>
      <w:r w:rsidRPr="0023477A">
        <w:rPr>
          <w:rFonts w:ascii="Montserrat ExtraBold" w:hAnsi="Montserrat ExtraBold"/>
          <w:b/>
          <w:bCs/>
          <w:noProof/>
        </w:rPr>
        <w:drawing>
          <wp:anchor distT="0" distB="0" distL="114300" distR="114300" simplePos="0" relativeHeight="251692032" behindDoc="1" locked="0" layoutInCell="1" allowOverlap="1" wp14:anchorId="67CD4C78" wp14:editId="2F698D9B">
            <wp:simplePos x="0" y="0"/>
            <wp:positionH relativeFrom="margin">
              <wp:posOffset>4329153</wp:posOffset>
            </wp:positionH>
            <wp:positionV relativeFrom="page">
              <wp:posOffset>6473052</wp:posOffset>
            </wp:positionV>
            <wp:extent cx="2983865" cy="2965450"/>
            <wp:effectExtent l="0" t="0" r="6985" b="6350"/>
            <wp:wrapNone/>
            <wp:docPr id="421318570" name="Picture 421318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alphaModFix amt="70000"/>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F73FD4" w:rsidRPr="00F73FD4">
        <w:rPr>
          <w:sz w:val="18"/>
          <w:szCs w:val="18"/>
        </w:rPr>
        <w:t>From understanding customer needs via data and optimizing their journey across multiple touchpoints, to identifying and bridging gaps between digital and physical channels, leaders need to understand the key steps for delivering seamless, memorable interactions. We will delve into case studies and examples of how artificial intelligence can be leveraged to personalize and enhance these experiences, as well as lessons learned and success factors from the trenches of digital transformation.</w:t>
      </w:r>
    </w:p>
    <w:p w14:paraId="39DF2E51" w14:textId="0F590B55" w:rsidR="00DD6E2D" w:rsidRPr="00DD6E2D" w:rsidRDefault="00D2131F" w:rsidP="00F73FD4">
      <w:pPr>
        <w:pStyle w:val="LC-MFBodypara"/>
        <w:spacing w:after="240" w:line="270" w:lineRule="exact"/>
        <w:ind w:right="5587"/>
        <w:rPr>
          <w:sz w:val="19"/>
          <w:szCs w:val="19"/>
        </w:rPr>
      </w:pPr>
      <w:r w:rsidRPr="00F73FD4">
        <w:rPr>
          <w:sz w:val="18"/>
          <w:szCs w:val="18"/>
        </w:rPr>
        <w:t xml:space="preserve">Join </w:t>
      </w:r>
      <w:r w:rsidR="00F73FD4" w:rsidRPr="00F73FD4">
        <w:rPr>
          <w:sz w:val="18"/>
          <w:szCs w:val="18"/>
        </w:rPr>
        <w:t xml:space="preserve">Suzanne Knight’s </w:t>
      </w:r>
      <w:r w:rsidRPr="00F73FD4">
        <w:rPr>
          <w:sz w:val="18"/>
          <w:szCs w:val="18"/>
        </w:rPr>
        <w:t xml:space="preserve">upcoming Leadercamp </w:t>
      </w:r>
      <w:r w:rsidR="00F73FD4" w:rsidRPr="00F73FD4">
        <w:rPr>
          <w:i/>
          <w:iCs/>
          <w:sz w:val="18"/>
          <w:szCs w:val="18"/>
        </w:rPr>
        <w:t>Crafting Digital Customer Experiences</w:t>
      </w:r>
      <w:r w:rsidRPr="00F73FD4">
        <w:rPr>
          <w:sz w:val="18"/>
          <w:szCs w:val="18"/>
        </w:rPr>
        <w:t xml:space="preserve">, </w:t>
      </w:r>
      <w:r w:rsidR="00F73FD4" w:rsidRPr="00F73FD4">
        <w:rPr>
          <w:sz w:val="18"/>
          <w:szCs w:val="18"/>
        </w:rPr>
        <w:t xml:space="preserve">where she will share practical, actionable strategies that can be applied to any industry. </w:t>
      </w:r>
    </w:p>
    <w:p w14:paraId="000E08D6" w14:textId="5A93A939" w:rsidR="00966B34" w:rsidRPr="00F73FD4" w:rsidRDefault="00F73FD4" w:rsidP="00D2131F">
      <w:pPr>
        <w:pStyle w:val="LC-MFLeftHandAttendeesHead"/>
        <w:spacing w:before="360" w:after="120" w:line="260" w:lineRule="exact"/>
        <w:ind w:right="5580"/>
        <w:rPr>
          <w:b w:val="0"/>
          <w:bCs/>
          <w:sz w:val="18"/>
          <w:szCs w:val="18"/>
        </w:rPr>
      </w:pPr>
      <w:r w:rsidRPr="00F73FD4">
        <w:rPr>
          <w:b w:val="0"/>
          <w:bCs/>
        </w:rPr>
        <w:t>KEY LEARNING OUTCOMES INCLUDE:</w:t>
      </w:r>
    </w:p>
    <w:p w14:paraId="295DB6F6" w14:textId="77777777" w:rsidR="00F73FD4" w:rsidRPr="00F73FD4" w:rsidRDefault="00F73FD4" w:rsidP="00F73FD4">
      <w:pPr>
        <w:pStyle w:val="LC-MFLeftHandAttendees-List"/>
        <w:spacing w:line="270" w:lineRule="exact"/>
        <w:ind w:left="274" w:right="5580" w:hanging="274"/>
      </w:pPr>
      <w:r w:rsidRPr="00F73FD4">
        <w:t>Experiencing the latest innovations shaping the future of digital customer experiences, including artificial intelligence, augmented reality, machine learning, and cutting-edge tools.</w:t>
      </w:r>
    </w:p>
    <w:p w14:paraId="0B40C5ED" w14:textId="77777777" w:rsidR="00F73FD4" w:rsidRPr="00F73FD4" w:rsidRDefault="00F73FD4" w:rsidP="00F73FD4">
      <w:pPr>
        <w:pStyle w:val="LC-MFLeftHandAttendees-List"/>
        <w:spacing w:line="270" w:lineRule="exact"/>
        <w:ind w:left="274" w:right="5580" w:hanging="274"/>
      </w:pPr>
      <w:r w:rsidRPr="00F73FD4">
        <w:t>Understanding how customer data can be harnessed to optimize interactions, including how AI-powered algorithms personalize experiences through predictive insights and sentiment analysis.</w:t>
      </w:r>
    </w:p>
    <w:p w14:paraId="2127A9BB" w14:textId="4EF5BE4F" w:rsidR="0013127F" w:rsidRPr="00F73FD4" w:rsidRDefault="00F73FD4" w:rsidP="00F73FD4">
      <w:pPr>
        <w:pStyle w:val="LC-MFLeftHandAttendees-List"/>
        <w:spacing w:line="270" w:lineRule="exact"/>
        <w:ind w:left="274" w:right="5580" w:hanging="274"/>
      </w:pPr>
      <w:r w:rsidRPr="00F73FD4">
        <w:t>Learning key principles of digital adoption and creating buy-in within your organization, empowering you to drive innovation.</w:t>
      </w:r>
    </w:p>
    <w:bookmarkEnd w:id="7"/>
    <w:bookmarkEnd w:id="8"/>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2DD251B8">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alphaModFix amt="70000"/>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096F3D1B"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F92569" w:rsidRPr="00F92569">
        <w:rPr>
          <w:bCs/>
          <w:sz w:val="21"/>
          <w:szCs w:val="21"/>
        </w:rPr>
        <w:t>Suzanne Knight</w:t>
      </w:r>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2A8AED11" w:rsidR="00B4018A" w:rsidRPr="000C19F6" w:rsidRDefault="007B47EB" w:rsidP="00350A9C">
      <w:pPr>
        <w:pStyle w:val="BODY"/>
      </w:pPr>
      <w:r w:rsidRPr="007B47EB">
        <w:t xml:space="preserve">This guide will help you prepare for and facilitate the program </w:t>
      </w:r>
      <w:r w:rsidR="008F59A5" w:rsidRPr="008F59A5">
        <w:rPr>
          <w:b/>
          <w:bCs/>
          <w:i/>
          <w:iCs/>
        </w:rPr>
        <w:t>CRAFTING DIGITAL CUSTOMER EXPERIENCES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741833">
      <w:pPr>
        <w:pStyle w:val="BODY"/>
        <w:ind w:right="3330"/>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532615E8" w14:textId="77777777" w:rsidR="00741833" w:rsidRDefault="00741833" w:rsidP="00741833">
      <w:pPr>
        <w:pStyle w:val="ListParagraph"/>
      </w:pPr>
      <w:r>
        <w:t>How do you plan to apply the strategies and practices you learned to your industry?</w:t>
      </w:r>
    </w:p>
    <w:p w14:paraId="77233813" w14:textId="77777777" w:rsidR="00741833" w:rsidRDefault="00741833" w:rsidP="00741833">
      <w:pPr>
        <w:pStyle w:val="ListParagraph"/>
      </w:pPr>
      <w:r>
        <w:t>What are some ways you can use customer data to optimize interactions and personalize experiences?</w:t>
      </w:r>
    </w:p>
    <w:p w14:paraId="1D2B2618" w14:textId="77777777" w:rsidR="00741833" w:rsidRDefault="00741833" w:rsidP="00741833">
      <w:pPr>
        <w:pStyle w:val="ListParagraph"/>
      </w:pPr>
      <w:r>
        <w:t>What are some innovative tools or technologies you learned about that can enhance digital customer experiences?</w:t>
      </w:r>
    </w:p>
    <w:p w14:paraId="1B611D7E" w14:textId="7B3EF326" w:rsidR="00741833" w:rsidRDefault="00741833" w:rsidP="00741833">
      <w:pPr>
        <w:pStyle w:val="ListParagraph"/>
      </w:pPr>
      <w:r w:rsidRPr="0023477A">
        <w:rPr>
          <w:rFonts w:ascii="Montserrat ExtraBold" w:hAnsi="Montserrat ExtraBold"/>
          <w:b/>
          <w:bCs/>
          <w:noProof/>
        </w:rPr>
        <w:drawing>
          <wp:anchor distT="0" distB="0" distL="114300" distR="114300" simplePos="0" relativeHeight="251704320" behindDoc="1" locked="0" layoutInCell="1" allowOverlap="1" wp14:anchorId="24A193E3" wp14:editId="6BB683DD">
            <wp:simplePos x="0" y="0"/>
            <wp:positionH relativeFrom="margin">
              <wp:posOffset>4325510</wp:posOffset>
            </wp:positionH>
            <wp:positionV relativeFrom="page">
              <wp:posOffset>5382398</wp:posOffset>
            </wp:positionV>
            <wp:extent cx="2983865" cy="2965450"/>
            <wp:effectExtent l="0" t="0" r="6985" b="6350"/>
            <wp:wrapNone/>
            <wp:docPr id="428997121" name="Picture 428997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cstate="print">
                      <a:alphaModFix amt="70000"/>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How can you bridge gaps between digital and physical channels to deliver seamless interactions?</w:t>
      </w:r>
    </w:p>
    <w:p w14:paraId="77B53C24" w14:textId="15FF4917" w:rsidR="00741833" w:rsidRDefault="00741833" w:rsidP="00741833">
      <w:pPr>
        <w:pStyle w:val="ListParagraph"/>
      </w:pPr>
      <w:r>
        <w:t>What are some lessons learned and success factors you can take away from the trenches of digital transformation?</w:t>
      </w:r>
    </w:p>
    <w:p w14:paraId="7ED13B51" w14:textId="318CA266" w:rsidR="00741833" w:rsidRDefault="00741833" w:rsidP="00741833">
      <w:pPr>
        <w:pStyle w:val="ListParagraph"/>
      </w:pPr>
      <w:r>
        <w:t>What are some key principles of digital adoption and creating buy-in within your organization that you can apply?</w:t>
      </w:r>
      <w:r w:rsidRPr="00741833">
        <w:rPr>
          <w:rFonts w:ascii="Montserrat ExtraBold" w:hAnsi="Montserrat ExtraBold"/>
          <w:b/>
          <w:bCs/>
          <w:noProof/>
        </w:rPr>
        <w:t xml:space="preserve"> </w:t>
      </w:r>
    </w:p>
    <w:p w14:paraId="53330A11" w14:textId="79CB3422" w:rsidR="008D0E71" w:rsidRPr="008D0E71" w:rsidRDefault="00741833" w:rsidP="00741833">
      <w:pPr>
        <w:pStyle w:val="ListParagraph"/>
      </w:pPr>
      <w:r>
        <w:t>How can you use artificial intelligence to personalize and enhance digital customer experiences?</w:t>
      </w:r>
    </w:p>
    <w:sectPr w:rsidR="008D0E71" w:rsidRPr="008D0E71" w:rsidSect="00381498">
      <w:headerReference w:type="default" r:id="rId18"/>
      <w:footerReference w:type="default" r:id="rId19"/>
      <w:footerReference w:type="first" r:id="rId20"/>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5949" w14:textId="77777777" w:rsidR="00E16541" w:rsidRDefault="00E16541" w:rsidP="00D12EE8">
      <w:r>
        <w:separator/>
      </w:r>
    </w:p>
  </w:endnote>
  <w:endnote w:type="continuationSeparator" w:id="0">
    <w:p w14:paraId="4E6A8C4D" w14:textId="77777777" w:rsidR="00E16541" w:rsidRDefault="00E16541"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EAB540A" w:rsidR="001471C2" w:rsidRPr="00E55B97" w:rsidRDefault="00741833" w:rsidP="00FB6395">
                          <w:pPr>
                            <w:pStyle w:val="LC-MFFootertext"/>
                            <w:spacing w:line="320" w:lineRule="exact"/>
                            <w:ind w:right="-43"/>
                          </w:pPr>
                          <w:r w:rsidRPr="004E7FD6">
                            <w:t>LEADERCAMP</w:t>
                          </w:r>
                          <w:r>
                            <w:t xml:space="preserve"> </w:t>
                          </w:r>
                          <w:proofErr w:type="gramStart"/>
                          <w:r>
                            <w:t xml:space="preserve">GUIDE  </w:t>
                          </w:r>
                          <w:r w:rsidRPr="00E55B97">
                            <w:t>/</w:t>
                          </w:r>
                          <w:proofErr w:type="gramEnd"/>
                          <w:r>
                            <w:t xml:space="preserve">  </w:t>
                          </w:r>
                          <w:r w:rsidRPr="00741833">
                            <w:t>CRAFTING DIGITAL CUSTOMER EXPERIENCES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EAB540A" w:rsidR="001471C2" w:rsidRPr="00E55B97" w:rsidRDefault="00741833" w:rsidP="00FB6395">
                    <w:pPr>
                      <w:pStyle w:val="LC-MFFootertext"/>
                      <w:spacing w:line="320" w:lineRule="exact"/>
                      <w:ind w:right="-43"/>
                    </w:pPr>
                    <w:r w:rsidRPr="004E7FD6">
                      <w:t>LEADERCAMP</w:t>
                    </w:r>
                    <w:r>
                      <w:t xml:space="preserve"> GUIDE  </w:t>
                    </w:r>
                    <w:r w:rsidRPr="00E55B97">
                      <w:t>/</w:t>
                    </w:r>
                    <w:r>
                      <w:t xml:space="preserve">  </w:t>
                    </w:r>
                    <w:r w:rsidRPr="00741833">
                      <w:t>CRAFTING DIGITAL CUSTOMER EXPERIENCES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BE98" w14:textId="77777777" w:rsidR="00E16541" w:rsidRDefault="00E16541" w:rsidP="00D12EE8">
      <w:r>
        <w:separator/>
      </w:r>
    </w:p>
  </w:footnote>
  <w:footnote w:type="continuationSeparator" w:id="0">
    <w:p w14:paraId="5242E072" w14:textId="77777777" w:rsidR="00E16541" w:rsidRDefault="00E16541"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4E8"/>
    <w:rsid w:val="00305B4B"/>
    <w:rsid w:val="00307B6E"/>
    <w:rsid w:val="00311EA3"/>
    <w:rsid w:val="00315135"/>
    <w:rsid w:val="00320024"/>
    <w:rsid w:val="00321E31"/>
    <w:rsid w:val="00324F6B"/>
    <w:rsid w:val="003256D8"/>
    <w:rsid w:val="00325745"/>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317F"/>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53251"/>
    <w:rsid w:val="00A543D0"/>
    <w:rsid w:val="00A55AD4"/>
    <w:rsid w:val="00A63AD9"/>
    <w:rsid w:val="00A6413A"/>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541"/>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bolden.co/" TargetMode="Externa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0.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855</Words>
  <Characters>4859</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Leadercamp—Addressing the Elephant in the Room: Crafting Digital Customer Experiences</vt:lpstr>
      <vt:lpstr>    CRAFTING DIGITAL CUSTOMER EXPERIENCES</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Leadercamp—Addressing the Elephant in the Room: Crafting Digital Customer Experiences</dc:title>
  <dc:subject/>
  <dc:creator>Suzanne Knight</dc:creator>
  <cp:keywords/>
  <dc:description/>
  <cp:lastModifiedBy>Regan LeClair</cp:lastModifiedBy>
  <cp:revision>2</cp:revision>
  <cp:lastPrinted>2022-01-07T20:51:00Z</cp:lastPrinted>
  <dcterms:created xsi:type="dcterms:W3CDTF">2024-12-20T18:57:00Z</dcterms:created>
  <dcterms:modified xsi:type="dcterms:W3CDTF">2024-12-20T18:57:00Z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